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Pr="00031923" w:rsidRDefault="00031923" w:rsidP="00B561C0">
      <w:pPr>
        <w:rPr>
          <w:b/>
          <w:color w:val="00B0F0"/>
        </w:rPr>
      </w:pPr>
      <w:r>
        <w:rPr>
          <w:b/>
          <w:color w:val="00B0F0"/>
        </w:rPr>
        <w:t xml:space="preserve">Teacher </w:t>
      </w:r>
      <w:proofErr w:type="spellStart"/>
      <w:r>
        <w:rPr>
          <w:b/>
          <w:color w:val="00B0F0"/>
        </w:rPr>
        <w:t>proforma</w:t>
      </w:r>
      <w:proofErr w:type="spellEnd"/>
      <w:r>
        <w:rPr>
          <w:b/>
          <w:color w:val="00B0F0"/>
        </w:rPr>
        <w:t xml:space="preserve"> planning sheet</w:t>
      </w:r>
      <w:r>
        <w:rPr>
          <w:b/>
          <w:color w:val="00B0F0"/>
        </w:rPr>
        <w:tab/>
      </w:r>
      <w:r>
        <w:rPr>
          <w:b/>
          <w:color w:val="00B0F0"/>
        </w:rPr>
        <w:tab/>
      </w:r>
      <w:r>
        <w:rPr>
          <w:b/>
          <w:color w:val="00B0F0"/>
        </w:rPr>
        <w:tab/>
      </w:r>
      <w:r>
        <w:rPr>
          <w:b/>
          <w:color w:val="00B0F0"/>
        </w:rPr>
        <w:tab/>
      </w:r>
      <w:r>
        <w:rPr>
          <w:b/>
          <w:color w:val="00B0F0"/>
        </w:rPr>
        <w:tab/>
      </w:r>
      <w:r w:rsidR="00150F4F">
        <w:t>The Compassionate and Connected Classroom</w:t>
      </w:r>
      <w:r>
        <w:t xml:space="preserve"> Planner</w:t>
      </w:r>
    </w:p>
    <w:p w:rsidR="00150F4F" w:rsidRDefault="00150F4F" w:rsidP="00B561C0"/>
    <w:p w:rsidR="00150F4F" w:rsidRDefault="00150F4F" w:rsidP="00B561C0">
      <w:r>
        <w:t>Name                                                                  Class</w:t>
      </w:r>
      <w:r w:rsidR="00A933AC">
        <w:t xml:space="preserve">                                                                                     Date</w:t>
      </w:r>
    </w:p>
    <w:p w:rsidR="00150F4F" w:rsidRDefault="00150F4F" w:rsidP="00B561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1968"/>
      </w:tblGrid>
      <w:tr w:rsidR="00150F4F" w:rsidTr="00150F4F">
        <w:tc>
          <w:tcPr>
            <w:tcW w:w="1980" w:type="dxa"/>
          </w:tcPr>
          <w:p w:rsidR="00150F4F" w:rsidRDefault="00150F4F" w:rsidP="00B561C0">
            <w:r>
              <w:t>Theme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</w:tc>
      </w:tr>
      <w:tr w:rsidR="00150F4F" w:rsidTr="00150F4F">
        <w:tc>
          <w:tcPr>
            <w:tcW w:w="1980" w:type="dxa"/>
          </w:tcPr>
          <w:p w:rsidR="00150F4F" w:rsidRDefault="00150F4F" w:rsidP="00B561C0">
            <w:r>
              <w:t>Session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</w:tc>
      </w:tr>
      <w:tr w:rsidR="00150F4F" w:rsidTr="00150F4F">
        <w:tc>
          <w:tcPr>
            <w:tcW w:w="1980" w:type="dxa"/>
          </w:tcPr>
          <w:p w:rsidR="00150F4F" w:rsidRDefault="00150F4F" w:rsidP="00B561C0">
            <w:r>
              <w:t>Key messages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  <w:p w:rsidR="00150F4F" w:rsidRDefault="00150F4F" w:rsidP="00B561C0"/>
          <w:p w:rsidR="00150F4F" w:rsidRDefault="00150F4F" w:rsidP="00B561C0"/>
        </w:tc>
      </w:tr>
      <w:tr w:rsidR="00150F4F" w:rsidTr="00150F4F">
        <w:tc>
          <w:tcPr>
            <w:tcW w:w="1980" w:type="dxa"/>
          </w:tcPr>
          <w:p w:rsidR="00150F4F" w:rsidRDefault="00150F4F" w:rsidP="00B561C0">
            <w:r>
              <w:t>E</w:t>
            </w:r>
            <w:r w:rsidR="00A47B2A">
              <w:t xml:space="preserve">xperiences &amp; </w:t>
            </w:r>
            <w:r>
              <w:t>O</w:t>
            </w:r>
            <w:r w:rsidR="00A47B2A">
              <w:t>utcomes</w:t>
            </w:r>
            <w:bookmarkStart w:id="0" w:name="_GoBack"/>
            <w:bookmarkEnd w:id="0"/>
            <w:r>
              <w:t>s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</w:tc>
      </w:tr>
      <w:tr w:rsidR="00150F4F" w:rsidTr="00150F4F">
        <w:tc>
          <w:tcPr>
            <w:tcW w:w="1980" w:type="dxa"/>
          </w:tcPr>
          <w:p w:rsidR="00150F4F" w:rsidRDefault="00150F4F" w:rsidP="00B561C0">
            <w:r>
              <w:t>Activities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  <w:p w:rsidR="00150F4F" w:rsidRDefault="00150F4F" w:rsidP="00B561C0"/>
          <w:p w:rsidR="00150F4F" w:rsidRDefault="00150F4F" w:rsidP="00B561C0"/>
        </w:tc>
      </w:tr>
      <w:tr w:rsidR="00150F4F" w:rsidTr="00150F4F">
        <w:tc>
          <w:tcPr>
            <w:tcW w:w="1980" w:type="dxa"/>
          </w:tcPr>
          <w:p w:rsidR="00150F4F" w:rsidRDefault="00150F4F" w:rsidP="00B561C0">
            <w:r>
              <w:t>Reflection/ Evaluation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  <w:p w:rsidR="00150F4F" w:rsidRDefault="00150F4F" w:rsidP="00B561C0"/>
          <w:p w:rsidR="00150F4F" w:rsidRDefault="00150F4F" w:rsidP="00B561C0"/>
          <w:p w:rsidR="00150F4F" w:rsidRDefault="00150F4F" w:rsidP="00B561C0"/>
        </w:tc>
      </w:tr>
      <w:tr w:rsidR="00150F4F" w:rsidTr="00150F4F">
        <w:tc>
          <w:tcPr>
            <w:tcW w:w="1980" w:type="dxa"/>
          </w:tcPr>
          <w:p w:rsidR="00150F4F" w:rsidRDefault="00150F4F" w:rsidP="00B561C0">
            <w:r>
              <w:t>Next steps</w:t>
            </w:r>
          </w:p>
        </w:tc>
        <w:tc>
          <w:tcPr>
            <w:tcW w:w="11968" w:type="dxa"/>
          </w:tcPr>
          <w:p w:rsidR="00150F4F" w:rsidRDefault="00150F4F" w:rsidP="00B561C0"/>
          <w:p w:rsidR="00150F4F" w:rsidRDefault="00150F4F" w:rsidP="00B561C0"/>
          <w:p w:rsidR="00150F4F" w:rsidRDefault="00150F4F" w:rsidP="00B561C0"/>
          <w:p w:rsidR="00150F4F" w:rsidRDefault="00150F4F" w:rsidP="00B561C0"/>
        </w:tc>
      </w:tr>
    </w:tbl>
    <w:p w:rsidR="00150F4F" w:rsidRDefault="00B02FB1" w:rsidP="00B561C0">
      <w:pPr>
        <w:rPr>
          <w:sz w:val="22"/>
          <w:szCs w:val="22"/>
        </w:rPr>
      </w:pPr>
      <w:r w:rsidRPr="00031923">
        <w:rPr>
          <w:sz w:val="22"/>
          <w:szCs w:val="22"/>
        </w:rPr>
        <w:t>This sheet is intended to complement or supplement the school’s own planning and evaluation of the curriculum for health and wellbeing and can be used/ adapted if required.</w:t>
      </w:r>
      <w:r w:rsidR="00A933AC" w:rsidRPr="00031923">
        <w:rPr>
          <w:sz w:val="22"/>
          <w:szCs w:val="22"/>
        </w:rPr>
        <w:t xml:space="preserve"> Theme overview sheets can also be used to highlight and annotate for planning purposes.</w:t>
      </w:r>
    </w:p>
    <w:p w:rsidR="00031923" w:rsidRPr="00031923" w:rsidRDefault="00031923" w:rsidP="00B561C0">
      <w:pPr>
        <w:rPr>
          <w:sz w:val="22"/>
          <w:szCs w:val="22"/>
        </w:rPr>
      </w:pPr>
      <w:r w:rsidRPr="00F94100">
        <w:rPr>
          <w:rFonts w:cs="Arial"/>
          <w:noProof/>
          <w:sz w:val="22"/>
          <w:szCs w:val="22"/>
          <w:lang w:eastAsia="en-GB"/>
        </w:rPr>
        <w:drawing>
          <wp:inline distT="0" distB="0" distL="0" distR="0" wp14:anchorId="78A8C789" wp14:editId="7DFBDB10">
            <wp:extent cx="1770659" cy="427695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650" cy="49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3AC" w:rsidRPr="009B7615" w:rsidRDefault="00A933AC" w:rsidP="00B561C0"/>
    <w:sectPr w:rsidR="00A933AC" w:rsidRPr="009B7615" w:rsidSect="00150F4F"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4F"/>
    <w:rsid w:val="00027C27"/>
    <w:rsid w:val="00031923"/>
    <w:rsid w:val="000C0CF4"/>
    <w:rsid w:val="00150F4F"/>
    <w:rsid w:val="00281579"/>
    <w:rsid w:val="00306C61"/>
    <w:rsid w:val="0037582B"/>
    <w:rsid w:val="008339C7"/>
    <w:rsid w:val="00857548"/>
    <w:rsid w:val="009B7615"/>
    <w:rsid w:val="00A47B2A"/>
    <w:rsid w:val="00A933AC"/>
    <w:rsid w:val="00AC5144"/>
    <w:rsid w:val="00B02FB1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427BC"/>
  <w15:chartTrackingRefBased/>
  <w15:docId w15:val="{86CFB87A-6EEB-4A5D-8C0F-BFFCE9185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150F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Aitken L (Lorna)</cp:lastModifiedBy>
  <cp:revision>2</cp:revision>
  <dcterms:created xsi:type="dcterms:W3CDTF">2019-05-21T13:48:00Z</dcterms:created>
  <dcterms:modified xsi:type="dcterms:W3CDTF">2019-05-21T13:48:00Z</dcterms:modified>
</cp:coreProperties>
</file>